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E4" w:rsidRDefault="000302B3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сұрақтары:</w:t>
      </w:r>
    </w:p>
    <w:p w:rsidR="001730D2" w:rsidRPr="00E94705" w:rsidRDefault="001730D2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35E4" w:rsidRDefault="003635E4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1 аралық бақылау сұрақтары</w:t>
      </w:r>
    </w:p>
    <w:p w:rsidR="00A86046" w:rsidRPr="009B5EE6" w:rsidRDefault="00A86046" w:rsidP="009B5EE6">
      <w:pPr>
        <w:pStyle w:val="a6"/>
        <w:numPr>
          <w:ilvl w:val="3"/>
          <w:numId w:val="20"/>
        </w:numPr>
        <w:spacing w:line="240" w:lineRule="auto"/>
        <w:ind w:left="426"/>
        <w:rPr>
          <w:bCs/>
          <w:sz w:val="24"/>
        </w:rPr>
      </w:pPr>
      <w:r w:rsidRPr="009B5EE6">
        <w:rPr>
          <w:sz w:val="24"/>
        </w:rPr>
        <w:t xml:space="preserve">Қарым-қатынас түсінігі, функциялары мен мақсаттары. </w:t>
      </w:r>
    </w:p>
    <w:p w:rsidR="00A86046" w:rsidRPr="009B5EE6" w:rsidRDefault="00A86046" w:rsidP="009B5EE6">
      <w:pPr>
        <w:pStyle w:val="a6"/>
        <w:numPr>
          <w:ilvl w:val="3"/>
          <w:numId w:val="20"/>
        </w:numPr>
        <w:spacing w:line="240" w:lineRule="auto"/>
        <w:ind w:left="426"/>
        <w:rPr>
          <w:bCs/>
          <w:sz w:val="24"/>
        </w:rPr>
      </w:pPr>
      <w:r w:rsidRPr="009B5EE6">
        <w:rPr>
          <w:sz w:val="24"/>
        </w:rPr>
        <w:t>Конструктивті  қарым-қатынас. Конструктивті қарым-қатынас принциптері, тәсілдері, ережелері.</w:t>
      </w:r>
    </w:p>
    <w:p w:rsidR="00A86046" w:rsidRPr="009B5EE6" w:rsidRDefault="00A86046" w:rsidP="009B5EE6">
      <w:pPr>
        <w:pStyle w:val="a6"/>
        <w:numPr>
          <w:ilvl w:val="3"/>
          <w:numId w:val="20"/>
        </w:numPr>
        <w:spacing w:line="240" w:lineRule="auto"/>
        <w:ind w:left="426"/>
        <w:rPr>
          <w:bCs/>
          <w:sz w:val="24"/>
        </w:rPr>
      </w:pPr>
      <w:r w:rsidRPr="009B5EE6">
        <w:rPr>
          <w:sz w:val="24"/>
        </w:rPr>
        <w:t>Адамның әртүрлі іс-әрекеті сферасындағы конструктивті қарым-қатынас</w:t>
      </w:r>
      <w:r w:rsidR="00E11318" w:rsidRPr="009B5EE6">
        <w:rPr>
          <w:sz w:val="24"/>
        </w:rPr>
        <w:t xml:space="preserve"> маңызы</w:t>
      </w:r>
      <w:r w:rsidRPr="009B5EE6">
        <w:rPr>
          <w:sz w:val="24"/>
        </w:rPr>
        <w:t xml:space="preserve">. </w:t>
      </w:r>
    </w:p>
    <w:p w:rsidR="004E6C4F" w:rsidRPr="009B5EE6" w:rsidRDefault="003635E4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>Коммуникация ұғымы.</w:t>
      </w:r>
      <w:r w:rsidR="004E6C4F" w:rsidRPr="009B5EE6">
        <w:rPr>
          <w:sz w:val="24"/>
        </w:rPr>
        <w:t xml:space="preserve"> Коммуникация құралдары. </w:t>
      </w:r>
    </w:p>
    <w:p w:rsidR="004E6C4F" w:rsidRPr="009B5EE6" w:rsidRDefault="004E6C4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>Коммуникативті кедергілер. Қарым-қатынастық барьер типтері</w:t>
      </w:r>
    </w:p>
    <w:p w:rsidR="004E6C4F" w:rsidRPr="009B5EE6" w:rsidRDefault="004E6C4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Вербалды қарым-қатынас. Сөйлеу құрылымы. </w:t>
      </w:r>
    </w:p>
    <w:p w:rsidR="004E6C4F" w:rsidRPr="009B5EE6" w:rsidRDefault="004E6C4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Вербалды емес қарым-қатынас. Вербалды емес жүріс-тұрыстың негізгі құрылымы. Кинесика және оның компоненттері (ым, ишара, поза, жүріс, көз контактысы, авербалды әрекеттер). </w:t>
      </w:r>
    </w:p>
    <w:p w:rsidR="003635E4" w:rsidRPr="009B5EE6" w:rsidRDefault="003635E4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>Такесика.</w:t>
      </w:r>
    </w:p>
    <w:p w:rsidR="003635E4" w:rsidRPr="009B5EE6" w:rsidRDefault="003635E4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>Проксемика.</w:t>
      </w:r>
    </w:p>
    <w:p w:rsidR="009B5EE6" w:rsidRPr="009B5EE6" w:rsidRDefault="003635E4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>Паралингвистикалық және экстралингвистикалық механизмдер.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Тұлғааралық қабылдау және өзара түсіністік. Перцепция ұғымы. 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Әлеуметтік перцепция механизмдері. 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Қабылдау механизмдері мен эффектілері. 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Стереотиптілік құбылысының мазмұны. Әлеуметтік стереотип, оның түрлері. 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Каузалды атрибуция. </w:t>
      </w:r>
      <w:r w:rsidRPr="009B5EE6">
        <w:rPr>
          <w:bCs/>
          <w:sz w:val="24"/>
        </w:rPr>
        <w:t>Тұлғааралық аттракция.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Өзге адамды тану мен қарым-қатынас процесіне «алғашқы әсердің» ықпалы. 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Өзара түсіністіктің құрылымы мен механизмдері. 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Рефлексия түсінігі. Эмпатия құбылысы. </w:t>
      </w:r>
    </w:p>
    <w:p w:rsidR="00402B5F" w:rsidRPr="009B5EE6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Тұлғааралық идентификацияны әлеуметтік-психологиялық зерттеу. </w:t>
      </w:r>
    </w:p>
    <w:p w:rsidR="00402B5F" w:rsidRPr="00402B5F" w:rsidRDefault="00402B5F" w:rsidP="009B5EE6">
      <w:pPr>
        <w:pStyle w:val="a6"/>
        <w:numPr>
          <w:ilvl w:val="3"/>
          <w:numId w:val="20"/>
        </w:numPr>
        <w:spacing w:line="240" w:lineRule="auto"/>
        <w:ind w:left="426"/>
        <w:rPr>
          <w:sz w:val="24"/>
        </w:rPr>
      </w:pPr>
      <w:r w:rsidRPr="009B5EE6">
        <w:rPr>
          <w:bCs/>
          <w:sz w:val="24"/>
        </w:rPr>
        <w:t>Тұлғааралық қабылдау эффектілері</w:t>
      </w:r>
      <w:r w:rsidRPr="00402B5F">
        <w:rPr>
          <w:bCs/>
          <w:sz w:val="24"/>
        </w:rPr>
        <w:t xml:space="preserve">. </w:t>
      </w:r>
    </w:p>
    <w:p w:rsidR="00BD73FF" w:rsidRDefault="00BD73FF" w:rsidP="001730D2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3635E4" w:rsidRDefault="009B5EE6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3635E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635E4" w:rsidRPr="007C2FCB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Тұлғааралық өзара әрекеттестік. Интеракция ұғымы. 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sz w:val="24"/>
        </w:rPr>
      </w:pPr>
      <w:r w:rsidRPr="009B5EE6">
        <w:rPr>
          <w:sz w:val="24"/>
        </w:rPr>
        <w:t xml:space="preserve">«Диадалық өзара әрекеттестік» теориясы. 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sz w:val="24"/>
        </w:rPr>
      </w:pPr>
      <w:r w:rsidRPr="009B5EE6">
        <w:rPr>
          <w:bCs/>
          <w:sz w:val="24"/>
        </w:rPr>
        <w:t>Тұлғааралық қатынастар ұғымы.Тұлғааралық қатынастардың эмоциялық негізі.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sz w:val="24"/>
        </w:rPr>
      </w:pPr>
      <w:r w:rsidRPr="009B5EE6">
        <w:rPr>
          <w:bCs/>
          <w:sz w:val="24"/>
        </w:rPr>
        <w:t xml:space="preserve">Тұлғааралық қатынастар элементтері (когнитивті, аффективті, мінез-құлықтық). 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sz w:val="24"/>
        </w:rPr>
      </w:pPr>
      <w:r w:rsidRPr="009B5EE6">
        <w:rPr>
          <w:bCs/>
          <w:sz w:val="24"/>
        </w:rPr>
        <w:t xml:space="preserve">Тұлғааралық қатынастар жүйесіндегі байланыс (контакт) орнату. 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sz w:val="24"/>
        </w:rPr>
      </w:pPr>
      <w:r w:rsidRPr="009B5EE6">
        <w:rPr>
          <w:bCs/>
          <w:sz w:val="24"/>
        </w:rPr>
        <w:t xml:space="preserve">Тұлғааралық өзара қатынастар классификациясы. </w:t>
      </w:r>
      <w:r w:rsidRPr="009B5EE6">
        <w:rPr>
          <w:sz w:val="24"/>
        </w:rPr>
        <w:t xml:space="preserve">Тұлғааралық қарым-қатынасты зерттеудің бағыты (В.Н.Куницын). 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bCs/>
          <w:sz w:val="24"/>
          <w:lang w:val="ru-RU"/>
        </w:rPr>
      </w:pPr>
      <w:proofErr w:type="spellStart"/>
      <w:r w:rsidRPr="009B5EE6">
        <w:rPr>
          <w:bCs/>
          <w:sz w:val="24"/>
          <w:lang w:val="ru-RU"/>
        </w:rPr>
        <w:t>Қары</w:t>
      </w:r>
      <w:proofErr w:type="gramStart"/>
      <w:r w:rsidRPr="009B5EE6">
        <w:rPr>
          <w:bCs/>
          <w:sz w:val="24"/>
          <w:lang w:val="ru-RU"/>
        </w:rPr>
        <w:t>м-</w:t>
      </w:r>
      <w:proofErr w:type="gramEnd"/>
      <w:r w:rsidRPr="009B5EE6">
        <w:rPr>
          <w:bCs/>
          <w:sz w:val="24"/>
          <w:lang w:val="ru-RU"/>
        </w:rPr>
        <w:t>қатынас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техникалары</w:t>
      </w:r>
      <w:proofErr w:type="spellEnd"/>
      <w:r w:rsidRPr="009B5EE6">
        <w:rPr>
          <w:bCs/>
          <w:sz w:val="24"/>
          <w:lang w:val="ru-RU"/>
        </w:rPr>
        <w:t xml:space="preserve">. </w:t>
      </w:r>
      <w:proofErr w:type="spellStart"/>
      <w:r w:rsidRPr="009B5EE6">
        <w:rPr>
          <w:bCs/>
          <w:sz w:val="24"/>
          <w:lang w:val="ru-RU"/>
        </w:rPr>
        <w:t>Түсінуші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қары</w:t>
      </w:r>
      <w:proofErr w:type="gramStart"/>
      <w:r w:rsidRPr="009B5EE6">
        <w:rPr>
          <w:bCs/>
          <w:sz w:val="24"/>
          <w:lang w:val="ru-RU"/>
        </w:rPr>
        <w:t>м-</w:t>
      </w:r>
      <w:proofErr w:type="gramEnd"/>
      <w:r w:rsidRPr="009B5EE6">
        <w:rPr>
          <w:bCs/>
          <w:sz w:val="24"/>
          <w:lang w:val="ru-RU"/>
        </w:rPr>
        <w:t>қатынас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техникалары</w:t>
      </w:r>
      <w:proofErr w:type="spellEnd"/>
      <w:r w:rsidRPr="009B5EE6">
        <w:rPr>
          <w:bCs/>
          <w:sz w:val="24"/>
          <w:lang w:val="ru-RU"/>
        </w:rPr>
        <w:t xml:space="preserve">. </w:t>
      </w:r>
      <w:proofErr w:type="spellStart"/>
      <w:r w:rsidRPr="009B5EE6">
        <w:rPr>
          <w:bCs/>
          <w:sz w:val="24"/>
          <w:lang w:val="ru-RU"/>
        </w:rPr>
        <w:t>Түсіну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ережелері</w:t>
      </w:r>
      <w:proofErr w:type="spellEnd"/>
      <w:r w:rsidRPr="009B5EE6">
        <w:rPr>
          <w:bCs/>
          <w:sz w:val="24"/>
          <w:lang w:val="ru-RU"/>
        </w:rPr>
        <w:t xml:space="preserve">. 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bCs/>
          <w:sz w:val="24"/>
          <w:lang w:val="ru-RU"/>
        </w:rPr>
      </w:pPr>
      <w:proofErr w:type="spellStart"/>
      <w:r w:rsidRPr="009B5EE6">
        <w:rPr>
          <w:bCs/>
          <w:sz w:val="24"/>
          <w:lang w:val="ru-RU"/>
        </w:rPr>
        <w:t>Директивті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қары</w:t>
      </w:r>
      <w:proofErr w:type="gramStart"/>
      <w:r w:rsidRPr="009B5EE6">
        <w:rPr>
          <w:bCs/>
          <w:sz w:val="24"/>
          <w:lang w:val="ru-RU"/>
        </w:rPr>
        <w:t>м-</w:t>
      </w:r>
      <w:proofErr w:type="gramEnd"/>
      <w:r w:rsidRPr="009B5EE6">
        <w:rPr>
          <w:bCs/>
          <w:sz w:val="24"/>
          <w:lang w:val="ru-RU"/>
        </w:rPr>
        <w:t>қатынас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техникасы</w:t>
      </w:r>
      <w:proofErr w:type="spellEnd"/>
      <w:r w:rsidRPr="009B5EE6">
        <w:rPr>
          <w:bCs/>
          <w:sz w:val="24"/>
          <w:lang w:val="ru-RU"/>
        </w:rPr>
        <w:t xml:space="preserve">. 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bCs/>
          <w:sz w:val="24"/>
          <w:lang w:val="ru-RU"/>
        </w:rPr>
      </w:pPr>
      <w:proofErr w:type="spellStart"/>
      <w:r w:rsidRPr="009B5EE6">
        <w:rPr>
          <w:bCs/>
          <w:sz w:val="24"/>
          <w:lang w:val="ru-RU"/>
        </w:rPr>
        <w:t>Іскерлік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қары</w:t>
      </w:r>
      <w:proofErr w:type="gramStart"/>
      <w:r w:rsidRPr="009B5EE6">
        <w:rPr>
          <w:bCs/>
          <w:sz w:val="24"/>
          <w:lang w:val="ru-RU"/>
        </w:rPr>
        <w:t>м-</w:t>
      </w:r>
      <w:proofErr w:type="gramEnd"/>
      <w:r w:rsidRPr="009B5EE6">
        <w:rPr>
          <w:bCs/>
          <w:sz w:val="24"/>
          <w:lang w:val="ru-RU"/>
        </w:rPr>
        <w:t>қатынас</w:t>
      </w:r>
      <w:proofErr w:type="spellEnd"/>
      <w:r w:rsidRPr="009B5EE6">
        <w:rPr>
          <w:bCs/>
          <w:sz w:val="24"/>
          <w:lang w:val="ru-RU"/>
        </w:rPr>
        <w:t xml:space="preserve">, </w:t>
      </w:r>
      <w:proofErr w:type="spellStart"/>
      <w:r w:rsidRPr="009B5EE6">
        <w:rPr>
          <w:bCs/>
          <w:sz w:val="24"/>
          <w:lang w:val="ru-RU"/>
        </w:rPr>
        <w:t>сендіру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өнері</w:t>
      </w:r>
      <w:proofErr w:type="spellEnd"/>
      <w:r w:rsidRPr="009B5EE6">
        <w:rPr>
          <w:bCs/>
          <w:sz w:val="24"/>
          <w:lang w:val="ru-RU"/>
        </w:rPr>
        <w:t xml:space="preserve">. </w:t>
      </w:r>
    </w:p>
    <w:p w:rsidR="009B5EE6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bCs/>
          <w:sz w:val="24"/>
          <w:lang w:val="ru-RU"/>
        </w:rPr>
      </w:pPr>
      <w:proofErr w:type="spellStart"/>
      <w:proofErr w:type="gramStart"/>
      <w:r w:rsidRPr="009B5EE6">
        <w:rPr>
          <w:bCs/>
          <w:sz w:val="24"/>
          <w:lang w:val="ru-RU"/>
        </w:rPr>
        <w:t>Сындар</w:t>
      </w:r>
      <w:proofErr w:type="gramEnd"/>
      <w:r w:rsidRPr="009B5EE6">
        <w:rPr>
          <w:bCs/>
          <w:sz w:val="24"/>
          <w:lang w:val="ru-RU"/>
        </w:rPr>
        <w:t>ға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тиімді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әсер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ету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тәсілдері</w:t>
      </w:r>
      <w:proofErr w:type="spellEnd"/>
      <w:r w:rsidRPr="009B5EE6">
        <w:rPr>
          <w:bCs/>
          <w:sz w:val="24"/>
          <w:lang w:val="ru-RU"/>
        </w:rPr>
        <w:t xml:space="preserve">. </w:t>
      </w:r>
      <w:proofErr w:type="spellStart"/>
      <w:r w:rsidRPr="009B5EE6">
        <w:rPr>
          <w:bCs/>
          <w:sz w:val="24"/>
          <w:lang w:val="ru-RU"/>
        </w:rPr>
        <w:t>Сынмен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келісудің</w:t>
      </w:r>
      <w:proofErr w:type="spellEnd"/>
      <w:r w:rsidRPr="009B5EE6">
        <w:rPr>
          <w:bCs/>
          <w:sz w:val="24"/>
          <w:lang w:val="ru-RU"/>
        </w:rPr>
        <w:t xml:space="preserve"> </w:t>
      </w:r>
      <w:proofErr w:type="spellStart"/>
      <w:r w:rsidRPr="009B5EE6">
        <w:rPr>
          <w:bCs/>
          <w:sz w:val="24"/>
          <w:lang w:val="ru-RU"/>
        </w:rPr>
        <w:t>тәсілдері</w:t>
      </w:r>
      <w:proofErr w:type="spellEnd"/>
      <w:r w:rsidRPr="009B5EE6">
        <w:rPr>
          <w:bCs/>
          <w:sz w:val="24"/>
          <w:lang w:val="ru-RU"/>
        </w:rPr>
        <w:t xml:space="preserve">. </w:t>
      </w:r>
    </w:p>
    <w:p w:rsidR="00061D53" w:rsidRPr="009B5EE6" w:rsidRDefault="00061D53" w:rsidP="009B5EE6">
      <w:pPr>
        <w:pStyle w:val="a6"/>
        <w:numPr>
          <w:ilvl w:val="0"/>
          <w:numId w:val="30"/>
        </w:numPr>
        <w:tabs>
          <w:tab w:val="clear" w:pos="720"/>
        </w:tabs>
        <w:spacing w:line="240" w:lineRule="auto"/>
        <w:ind w:left="426"/>
        <w:rPr>
          <w:bCs/>
          <w:sz w:val="24"/>
          <w:lang w:val="ru-RU"/>
        </w:rPr>
      </w:pPr>
      <w:r w:rsidRPr="009B5EE6">
        <w:rPr>
          <w:sz w:val="24"/>
        </w:rPr>
        <w:t xml:space="preserve">Есту </w:t>
      </w:r>
      <w:r w:rsidR="002972AA" w:rsidRPr="009B5EE6">
        <w:rPr>
          <w:sz w:val="24"/>
        </w:rPr>
        <w:t>және т</w:t>
      </w:r>
      <w:r w:rsidRPr="009B5EE6">
        <w:rPr>
          <w:sz w:val="24"/>
        </w:rPr>
        <w:t xml:space="preserve">ыңдау ұғымы.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Есту және тыңдау айырмашылығы.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Тыңдау түрлері.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Тыңдау деңгейлері.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Тыңдау типтері. </w:t>
      </w:r>
    </w:p>
    <w:p w:rsidR="002972AA" w:rsidRPr="009B5EE6" w:rsidRDefault="002972AA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Тұлғаралық шиеленіс (конфликт) түсінігі. </w:t>
      </w:r>
    </w:p>
    <w:p w:rsidR="002972AA" w:rsidRPr="009B5EE6" w:rsidRDefault="002972AA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Тұлғаралық шиеленіс құрылымы мен динамикасы. </w:t>
      </w:r>
    </w:p>
    <w:p w:rsidR="002972AA" w:rsidRPr="009B5EE6" w:rsidRDefault="002972AA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>Тұлғаралық шиеленістің конструктивті және деструктивті қызметтері.</w:t>
      </w:r>
    </w:p>
    <w:p w:rsidR="002972AA" w:rsidRPr="009B5EE6" w:rsidRDefault="002972AA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Тұлғаралық шиеленіс (конфликт) түсінігі. </w:t>
      </w:r>
    </w:p>
    <w:p w:rsidR="002972AA" w:rsidRPr="009B5EE6" w:rsidRDefault="002972AA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Тұлғаралық шиеленіс құрылымы мен динамикасы. </w:t>
      </w:r>
    </w:p>
    <w:p w:rsidR="002972AA" w:rsidRPr="009B5EE6" w:rsidRDefault="002972AA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Тұлғаралық шиеленістің конструктивті және деструктивті қызметтері. </w:t>
      </w:r>
    </w:p>
    <w:p w:rsidR="009B5EE6" w:rsidRPr="009B5EE6" w:rsidRDefault="002972AA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Әлеуметтік-психологиялық конфликтінің даму кезеңдері.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lastRenderedPageBreak/>
        <w:t>Шиеленістің пайда болуы, өтуі және шешілуіндегі «үшінші адам» рөлі.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 Тұлғаралық шиеленістерді шешу мен реттеудің тәсілдері.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Келіссөз шиеленісті шешу тәсілі ретінде.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Келіссөздерді жүргізу мен даярлау «технологиясы».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Келіссөз жүргізудің негізгі әдістері.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Келіссөз процесіндегі делдалдық.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>Конфликтід</w:t>
      </w:r>
      <w:bookmarkStart w:id="0" w:name="_GoBack"/>
      <w:bookmarkEnd w:id="0"/>
      <w:r w:rsidRPr="009B5EE6">
        <w:rPr>
          <w:lang w:val="kk-KZ"/>
        </w:rPr>
        <w:t xml:space="preserve">е ынтымақтасу стратегиялары.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Қарым-қатынас стилі ұғымы.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Конвенционалды стиль.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Анайы стиль.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Манипулятивті стиль.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Рухани стиль.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Актуалданданған стиль.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Авторитарлы стиль. </w:t>
      </w:r>
    </w:p>
    <w:p w:rsidR="00061D53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 xml:space="preserve">Либералды стиль. </w:t>
      </w:r>
    </w:p>
    <w:p w:rsidR="00284E0B" w:rsidRPr="009B5EE6" w:rsidRDefault="00061D53" w:rsidP="009B5EE6">
      <w:pPr>
        <w:pStyle w:val="a3"/>
        <w:numPr>
          <w:ilvl w:val="0"/>
          <w:numId w:val="30"/>
        </w:numPr>
        <w:ind w:left="426"/>
        <w:jc w:val="both"/>
        <w:rPr>
          <w:lang w:val="kk-KZ"/>
        </w:rPr>
      </w:pPr>
      <w:r w:rsidRPr="009B5EE6">
        <w:rPr>
          <w:lang w:val="kk-KZ"/>
        </w:rPr>
        <w:t>Демократиялы стиль.</w:t>
      </w:r>
    </w:p>
    <w:p w:rsidR="00061D53" w:rsidRPr="009B5EE6" w:rsidRDefault="00061D53" w:rsidP="001730D2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8C6A10" w:rsidRPr="008C6A10" w:rsidRDefault="008C6A10" w:rsidP="00173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C6A10" w:rsidRPr="008C6A10" w:rsidSect="007E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28BE"/>
    <w:multiLevelType w:val="hybridMultilevel"/>
    <w:tmpl w:val="D6B0D4C2"/>
    <w:lvl w:ilvl="0" w:tplc="BFF0F1A6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56A20"/>
    <w:multiLevelType w:val="hybridMultilevel"/>
    <w:tmpl w:val="30AEF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701EB"/>
    <w:multiLevelType w:val="hybridMultilevel"/>
    <w:tmpl w:val="6484B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03B7A"/>
    <w:multiLevelType w:val="hybridMultilevel"/>
    <w:tmpl w:val="990A9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DFC45ED"/>
    <w:multiLevelType w:val="hybridMultilevel"/>
    <w:tmpl w:val="A544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534E6"/>
    <w:multiLevelType w:val="hybridMultilevel"/>
    <w:tmpl w:val="3A02E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11694"/>
    <w:multiLevelType w:val="hybridMultilevel"/>
    <w:tmpl w:val="CDAE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11EF1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429F4"/>
    <w:multiLevelType w:val="hybridMultilevel"/>
    <w:tmpl w:val="643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F5812"/>
    <w:multiLevelType w:val="hybridMultilevel"/>
    <w:tmpl w:val="D250CE3E"/>
    <w:lvl w:ilvl="0" w:tplc="BE94A4E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F2F06B4"/>
    <w:multiLevelType w:val="hybridMultilevel"/>
    <w:tmpl w:val="9A46E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num w:numId="1">
    <w:abstractNumId w:val="1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6"/>
  </w:num>
  <w:num w:numId="7">
    <w:abstractNumId w:val="4"/>
  </w:num>
  <w:num w:numId="8">
    <w:abstractNumId w:val="21"/>
  </w:num>
  <w:num w:numId="9">
    <w:abstractNumId w:val="15"/>
  </w:num>
  <w:num w:numId="10">
    <w:abstractNumId w:val="20"/>
  </w:num>
  <w:num w:numId="11">
    <w:abstractNumId w:val="6"/>
  </w:num>
  <w:num w:numId="12">
    <w:abstractNumId w:val="14"/>
  </w:num>
  <w:num w:numId="13">
    <w:abstractNumId w:val="16"/>
  </w:num>
  <w:num w:numId="14">
    <w:abstractNumId w:val="12"/>
  </w:num>
  <w:num w:numId="15">
    <w:abstractNumId w:val="7"/>
  </w:num>
  <w:num w:numId="16">
    <w:abstractNumId w:val="11"/>
  </w:num>
  <w:num w:numId="17">
    <w:abstractNumId w:val="10"/>
  </w:num>
  <w:num w:numId="18">
    <w:abstractNumId w:val="22"/>
  </w:num>
  <w:num w:numId="19">
    <w:abstractNumId w:val="24"/>
  </w:num>
  <w:num w:numId="20">
    <w:abstractNumId w:val="5"/>
  </w:num>
  <w:num w:numId="21">
    <w:abstractNumId w:val="28"/>
  </w:num>
  <w:num w:numId="22">
    <w:abstractNumId w:val="23"/>
  </w:num>
  <w:num w:numId="23">
    <w:abstractNumId w:val="9"/>
  </w:num>
  <w:num w:numId="24">
    <w:abstractNumId w:val="2"/>
  </w:num>
  <w:num w:numId="25">
    <w:abstractNumId w:val="17"/>
  </w:num>
  <w:num w:numId="26">
    <w:abstractNumId w:val="25"/>
  </w:num>
  <w:num w:numId="27">
    <w:abstractNumId w:val="3"/>
  </w:num>
  <w:num w:numId="28">
    <w:abstractNumId w:val="18"/>
  </w:num>
  <w:num w:numId="29">
    <w:abstractNumId w:val="13"/>
  </w:num>
  <w:num w:numId="30">
    <w:abstractNumId w:val="0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A10"/>
    <w:rsid w:val="000302B3"/>
    <w:rsid w:val="00061D53"/>
    <w:rsid w:val="001730D2"/>
    <w:rsid w:val="00284E0B"/>
    <w:rsid w:val="002972AA"/>
    <w:rsid w:val="003635E4"/>
    <w:rsid w:val="00402B5F"/>
    <w:rsid w:val="004E6C4F"/>
    <w:rsid w:val="007E72F7"/>
    <w:rsid w:val="00854E30"/>
    <w:rsid w:val="008C6A10"/>
    <w:rsid w:val="009B5EE6"/>
    <w:rsid w:val="00A86046"/>
    <w:rsid w:val="00AC155B"/>
    <w:rsid w:val="00BD73FF"/>
    <w:rsid w:val="00E11318"/>
    <w:rsid w:val="00F9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8C6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C6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8C6A10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8C6A10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submenu-table">
    <w:name w:val="submenu-table"/>
    <w:basedOn w:val="a0"/>
    <w:rsid w:val="00061D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C71FB-F259-456C-9E3F-85116331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14</cp:revision>
  <dcterms:created xsi:type="dcterms:W3CDTF">2013-11-09T12:15:00Z</dcterms:created>
  <dcterms:modified xsi:type="dcterms:W3CDTF">2018-02-09T11:01:00Z</dcterms:modified>
</cp:coreProperties>
</file>